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bidi w:val="0"/>
        <w:rPr>
          <w:b w:val="false"/>
          <w:b w:val="false"/>
          <w:bCs w:val="false"/>
          <w:sz w:val="48"/>
          <w:szCs w:val="48"/>
        </w:rPr>
      </w:pPr>
      <w:r>
        <w:rPr>
          <w:rFonts w:ascii="Times New Roman CE" w:hAnsi="Times New Roman CE"/>
          <w:b w:val="false"/>
          <w:bCs w:val="false"/>
          <w:sz w:val="48"/>
          <w:szCs w:val="48"/>
        </w:rPr>
        <w:t>Kosztorys ofertowy</w:t>
      </w:r>
    </w:p>
    <w:p>
      <w:pPr>
        <w:pStyle w:val="Nagwek1"/>
        <w:bidi w:val="0"/>
        <w:rPr>
          <w:rFonts w:ascii="Times New Roman CE" w:hAnsi="Times New Roman CE"/>
        </w:rPr>
      </w:pPr>
      <w:r>
        <w:rPr>
          <w:rFonts w:ascii="Times New Roman CE" w:hAnsi="Times New Roman CE"/>
        </w:rPr>
      </w:r>
    </w:p>
    <w:tbl>
      <w:tblPr>
        <w:tblW w:w="9647" w:type="dxa"/>
        <w:jc w:val="left"/>
        <w:tblInd w:w="-3" w:type="dxa"/>
        <w:tblCellMar>
          <w:top w:w="0" w:type="dxa"/>
          <w:left w:w="71" w:type="dxa"/>
          <w:bottom w:w="0" w:type="dxa"/>
          <w:right w:w="71" w:type="dxa"/>
        </w:tblCellMar>
      </w:tblPr>
      <w:tblGrid>
        <w:gridCol w:w="508"/>
        <w:gridCol w:w="1132"/>
        <w:gridCol w:w="4316"/>
        <w:gridCol w:w="709"/>
        <w:gridCol w:w="565"/>
        <w:gridCol w:w="992"/>
        <w:gridCol w:w="1424"/>
      </w:tblGrid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Lp.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Podstawa</w:t>
            </w:r>
          </w:p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wyceny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Opis pozycji kosztorysowych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Obmiar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J.m.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Koszt jedn.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Wartość</w:t>
            </w:r>
          </w:p>
        </w:tc>
      </w:tr>
    </w:tbl>
    <w:p>
      <w:pPr>
        <w:pStyle w:val="Normal"/>
        <w:widowControl/>
        <w:tabs>
          <w:tab w:val="clear" w:pos="709"/>
          <w:tab w:val="left" w:pos="4606" w:leader="none"/>
          <w:tab w:val="left" w:pos="9212" w:leader="none"/>
        </w:tabs>
        <w:bidi w:val="0"/>
        <w:jc w:val="left"/>
        <w:rPr>
          <w:rFonts w:ascii="Times New Roman CE" w:hAnsi="Times New Roman CE"/>
          <w:sz w:val="16"/>
        </w:rPr>
      </w:pPr>
      <w:r>
        <w:rPr>
          <w:rFonts w:ascii="Times New Roman CE" w:hAnsi="Times New Roman CE"/>
          <w:sz w:val="16"/>
        </w:rPr>
      </w:r>
    </w:p>
    <w:tbl>
      <w:tblPr>
        <w:tblW w:w="9644" w:type="dxa"/>
        <w:jc w:val="left"/>
        <w:tblInd w:w="-3" w:type="dxa"/>
        <w:tblCellMar>
          <w:top w:w="0" w:type="dxa"/>
          <w:left w:w="71" w:type="dxa"/>
          <w:bottom w:w="0" w:type="dxa"/>
          <w:right w:w="71" w:type="dxa"/>
        </w:tblCellMar>
      </w:tblPr>
      <w:tblGrid>
        <w:gridCol w:w="508"/>
        <w:gridCol w:w="2"/>
        <w:gridCol w:w="1131"/>
        <w:gridCol w:w="2"/>
        <w:gridCol w:w="4311"/>
        <w:gridCol w:w="4"/>
        <w:gridCol w:w="704"/>
        <w:gridCol w:w="3"/>
        <w:gridCol w:w="563"/>
        <w:gridCol w:w="4"/>
        <w:gridCol w:w="986"/>
        <w:gridCol w:w="4"/>
        <w:gridCol w:w="1421"/>
      </w:tblGrid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6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7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 xml:space="preserve"> </w:t>
            </w:r>
            <w:r>
              <w:rPr>
                <w:rFonts w:ascii="Times New Roman CE" w:hAnsi="Times New Roman CE"/>
                <w:sz w:val="16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b/>
                <w:sz w:val="16"/>
              </w:rPr>
              <w:t>ROBOTY PRZYGOTOWAWCZE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0112-020-052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Roboty pomiarowe przy powierzchniowych robotach ziemnych. Koryta pod nawierzchnie placów postojowych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0,12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2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1602-02010-040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Ogrodzenie panelowe systemowe w kolorze RAL 7016 ze słupkami. Wysokość elementów do 2,03 m  o rozstawie słupków 2,50 m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84,00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0113-010-050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Usuniecie warstwy ziemi urodzajnej (humusu). Grubość warstwy do 15 cm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01.02.02a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1 247,50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b/>
                <w:sz w:val="16"/>
              </w:rPr>
              <w:t>ROBOTY ZIEMNE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0202-08020-060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Roboty ziemne wykonywane koparkami podsiębiernymi o poj.łyżki 0,60 m3 z transportem urobku samochodami samowyładowczymi10-15t na odl.do 1 km.Grunt kat.III-IV.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02.01.01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618,75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m3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0311-040-060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Ręczne formowanie nasypów z ziemi ułożonej wzdłuż nasypu. Grunt kategorii III-IV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02.03.01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126,03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m3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0208-02020-060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Nakłady uzup.do tablic za każdy rozpoczęty 1km odl.transportu ponad 1km samochodami samowył.10-15t,przy przewozie po drogach o nawierz.utwardzonej.Grunt I-IV. Krotność 9.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02.01.01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492,72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m3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b/>
                <w:sz w:val="16"/>
              </w:rPr>
              <w:t xml:space="preserve">PODBUDOWY 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0103-030-050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Profilowanie i zagęszczanie podłoża pod warstwy konstrukcyjne nawierzchni,wykonywane mechanicznie,przy użyciu walca wibracyjnego w gruntach kategorii II-VI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04.01.01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1 247,50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0109-020-050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Podbudowa z piasku stabilizowanego cementem C3/4, pielęgnacja podbudowy piaskiem i wodą,grubość warstwy po zagęszczeniu 15 cm.(analogia)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04.05.01a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1 247,50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0109-020-050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Podbudowy z piasku stabilizowanego cementem C5/6 (parkingi+garaże+droga manewrowa), pielęgnacja podbudowy piaskiem i wodą,grubość warstwy po zagęszczeniu 22 cm (analogia)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04.05.01a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1 247,50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b/>
                <w:sz w:val="16"/>
              </w:rPr>
              <w:t>KRAWĘŻNIKI, OBRZEŻA I ELEMENTY BETONOWE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0403-030-040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Krawężniki betonowe wystające o wymiarach 15x30 cm (proste, łukowe, zejściowe), wraz z wykonaniem ław betonowych z oporem z betonu C12/15, na podsypce cementowo-piaskowej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08.01.01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180,80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b/>
                <w:sz w:val="16"/>
              </w:rPr>
              <w:t>NAWIERZCHNIE  MIEJSC POSTOJOWYCH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0502-030-050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Miejsca postojowe z kostki brukowej betonowej grubości 8 cm,szarej, układane na podsypce grysowej, spoiny wypełniane piaskiem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1 219,00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0502-03010-050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Linie wyznaczjące miejsca parkingowei z kostki brukowej betonowej grubości 8 cm, kolorowej grafit, układane na podsypce grysowej, spoiny wypełniane piaskiem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05.03.23a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28,50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b/>
                <w:sz w:val="16"/>
              </w:rPr>
              <w:t xml:space="preserve">REGULACJA WYSOKOŚCIOWA INFRASTRUKTURY TECHNICZNEJ 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1305-020-060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Regulacja pionowa studzienek dla urządzeń podziemnych, zaworów wodociągowych i gazowych, objetość betonu w jednym miejscu od 0,1 do 0,2m3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03.02.01a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0,20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m3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b/>
                <w:sz w:val="16"/>
              </w:rPr>
              <w:t>OZNAKOWANIE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0702-01010-020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Pionowe znaki drogowe,słupki z rur stalowych o średnicy 70 mm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07.02.01a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0702-040-020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Pionowe znaki drogowe,znaki zakazu,nakazu,ostrzegawcze i informacyjne o powierzchni do 0,3 m2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07.02.01a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0705-070-050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Oznakowanie poziome jezdni farbą chlorokauczukową symbole malowane ręcznie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07.01.01a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8,62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6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0705-050-050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Oznakowanie cienkowarstwowe poziome farbą chlorokauczukową niebieską, obszar na miejscach postojowych dla NP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07.01.01a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36,00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b/>
                <w:sz w:val="16"/>
              </w:rPr>
              <w:t>ZIELEŃ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0503-010-050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Plantowanie (obrobienie na czysto) wykonywane ręcznie.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09.01.01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408,10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KNR 2-21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0401-02-050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Wykonanie trawników dywanowych siewem bez nawożenia. Grunt kat.III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408,10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KNR 2-21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31106Rx1,2-112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Sadzenie drzew iglastych Świerk Serbski 80-120cm na terenie płaskim w gruncie kat. III z całkowitą zaprawą dołów ziemią urodzajną ; średnica/głębokość : 0.7 m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09.01.01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30,00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SZT.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b/>
                <w:sz w:val="16"/>
              </w:rPr>
              <w:t>OŚWIETLENIE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KNR 2-01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0702-0202-040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Mechaniczne kopanie rowów,o głębokości do 1,0 m i szerokości dna rowu do 0,4 m,dla kabli,koparkami podsiębiernymi o pojemności łyżki 0,15 m3.Grunt kat.III-IV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87,50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0706-010-040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Nasypanie warstwy piasku na dnie rowu kablowego o szerokości do 0,4 m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87,50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KNR 2-01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0705-0203-040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Mechaniczne zasypywanie spycharkami rowów dla kabli.Głębokość rowów do 1,0 m i szerokość dna wykopu do 0,4 m.Grunt kategorii III-IV.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87,50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0705-010-040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Ułożenie rur osłonowych z PCW o średnicy do 140 mm - rura osłonowa DVR 75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11.03.02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18,00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25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0707-020-040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Układanie ręczne kabli wielożyłowych YKY5x16 o masie do 1,0 kg/m w rowie kablowym z przykryciem folią kalendrowaną z PCW uplastycznionego grub.pow.0,4-0,6 mm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87,50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0412-060-020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Fundamenty prefabrykowane w gruncie kat. III o objętości w wykopie do 0,25 m3 pod szafkę oświetleniową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0403-030-020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Urządzenia rozdzielcze (zestawy) o masie powyżej 20 kg mocowane na fundamentach prefabrykowanych - montaż szafki oświetlenia (wraz z wyposażeniem)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28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1001-020-020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Montaż i stawiananie słupów oświetleniowych aluminiowych stozkowych o wys. 6m anodowanych elektrolitycznie na kolor RAL 7015 z podstawą zabezpieczoną elastomerem poliuretanowym z fundasmentem B-60, tabliczką słupową TB1/M8 z bezpiecznikiem s311 B6A, słupy podległe uziemieniu z fabrycznymi zaciskami ochronnymi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1002-010-020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Montaż wysięgników aluminiowych zgodnie z załącznikiem nr 2 w kolorze RAL 7015 mocowanych na słupie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1003-030-090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Montaż przewodów jednożyłowych izolowanych do opraw oświetleniowych, wciągane w słupy, rury osłonowe i wysięgniki. Wysokość latarń do 10 m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kpl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31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1004-020-020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Montaż opraw oświetlenia LED 1xLED 79-CLO 4S/740 FP DM10 (47,5W), IP66, II klasa izolacji, przystosowane do regulacji natężenia, korpus z aluminium ciśnieniowego, temperatura barwowa &lt;4000K, wskaźnik oddawania barw Ra&gt;70, oprawa z certyfikatem ENEC z korpusem malowanym w kolorze RAL 7015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KNR 5-08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0617-01-020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Łączenie przewodów uziemiających przez spawanie, wykonanie spawu w wykopie. Przewód z bednarki o przekroju 120 mm2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0726-090-020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Obróbka na sucho kabli na napięcie do 1 kV o izolacji i powłoce z tworzyw sztucznych. Zarobienie na sucho końca kabla 5-żyłowego, o przekroju żył do 16 mm2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3,00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szt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0603-080-040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Uziemienie słupów R&lt;10ohm, bednarka Fe/2n 25x4mm2 układana w rowie kablowym.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21,00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KNNR 5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0605-080-040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Mechaniczne pogrążenie uziomów pionowych prętowych w guncie kategorii III - pręt miedziowy o średnicy 16mm.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 CE" w:hAnsi="Times New Roman CE"/>
                <w:sz w:val="16"/>
              </w:rPr>
              <w:t>Nr Spec.: D 07.07.01</w:t>
            </w:r>
          </w:p>
          <w:p>
            <w:pPr>
              <w:pStyle w:val="Normal"/>
              <w:bidi w:val="0"/>
              <w:jc w:val="lef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4,00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lef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 kosztorys: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bidi w:val="0"/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</w:tbl>
    <w:p>
      <w:pPr>
        <w:pStyle w:val="Normal"/>
        <w:widowControl w:val="false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left"/>
        <w:rPr/>
      </w:pPr>
      <w:r>
        <w:rPr/>
      </w:r>
    </w:p>
    <w:p>
      <w:pPr>
        <w:pStyle w:val="Nagwek1"/>
        <w:rPr>
          <w:rFonts w:ascii="Times New Roman CE" w:hAnsi="Times New Roman CE"/>
        </w:rPr>
      </w:pPr>
      <w:r>
        <w:rPr>
          <w:sz w:val="16"/>
          <w:szCs w:val="16"/>
        </w:rPr>
      </w:r>
    </w:p>
    <w:p>
      <w:pPr>
        <w:pStyle w:val="Nagwek1"/>
        <w:rPr>
          <w:rFonts w:ascii="Times New Roman CE" w:hAnsi="Times New Roman CE"/>
        </w:rPr>
      </w:pPr>
      <w:r>
        <w:rPr>
          <w:sz w:val="16"/>
          <w:szCs w:val="16"/>
        </w:rPr>
      </w:r>
    </w:p>
    <w:p>
      <w:pPr>
        <w:pStyle w:val="Nagwek1"/>
        <w:rPr>
          <w:rFonts w:ascii="Times New Roman CE" w:hAnsi="Times New Roman CE"/>
        </w:rPr>
      </w:pPr>
      <w:r>
        <w:rPr>
          <w:sz w:val="16"/>
          <w:szCs w:val="16"/>
        </w:rPr>
      </w:r>
    </w:p>
    <w:tbl>
      <w:tblPr>
        <w:tblW w:w="9647" w:type="dxa"/>
        <w:jc w:val="left"/>
        <w:tblInd w:w="-3" w:type="dxa"/>
        <w:tblCellMar>
          <w:top w:w="0" w:type="dxa"/>
          <w:left w:w="71" w:type="dxa"/>
          <w:bottom w:w="0" w:type="dxa"/>
          <w:right w:w="71" w:type="dxa"/>
        </w:tblCellMar>
      </w:tblPr>
      <w:tblGrid>
        <w:gridCol w:w="509"/>
        <w:gridCol w:w="1133"/>
        <w:gridCol w:w="4315"/>
        <w:gridCol w:w="709"/>
        <w:gridCol w:w="566"/>
        <w:gridCol w:w="992"/>
        <w:gridCol w:w="1422"/>
      </w:tblGrid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Lp.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Podstawa</w:t>
            </w:r>
          </w:p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wyceny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Opis pozycji kosztorysowych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Obmiar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J.m.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Koszt jedn.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Wartość</w:t>
            </w:r>
          </w:p>
        </w:tc>
      </w:tr>
    </w:tbl>
    <w:p>
      <w:pPr>
        <w:pStyle w:val="Normal"/>
        <w:widowControl/>
        <w:tabs>
          <w:tab w:val="clear" w:pos="709"/>
          <w:tab w:val="left" w:pos="4606" w:leader="none"/>
          <w:tab w:val="left" w:pos="9212" w:leader="none"/>
        </w:tabs>
        <w:rPr>
          <w:rFonts w:ascii="Times New Roman CE" w:hAnsi="Times New Roman CE"/>
          <w:sz w:val="16"/>
        </w:rPr>
      </w:pPr>
      <w:r>
        <w:rPr>
          <w:rFonts w:ascii="Times New Roman CE" w:hAnsi="Times New Roman CE"/>
          <w:sz w:val="16"/>
        </w:rPr>
      </w:r>
    </w:p>
    <w:tbl>
      <w:tblPr>
        <w:tblW w:w="9644" w:type="dxa"/>
        <w:jc w:val="left"/>
        <w:tblInd w:w="-3" w:type="dxa"/>
        <w:tblCellMar>
          <w:top w:w="0" w:type="dxa"/>
          <w:left w:w="71" w:type="dxa"/>
          <w:bottom w:w="0" w:type="dxa"/>
          <w:right w:w="71" w:type="dxa"/>
        </w:tblCellMar>
      </w:tblPr>
      <w:tblGrid>
        <w:gridCol w:w="509"/>
        <w:gridCol w:w="1"/>
        <w:gridCol w:w="1132"/>
        <w:gridCol w:w="1"/>
        <w:gridCol w:w="4312"/>
        <w:gridCol w:w="3"/>
        <w:gridCol w:w="706"/>
        <w:gridCol w:w="2"/>
        <w:gridCol w:w="564"/>
        <w:gridCol w:w="3"/>
        <w:gridCol w:w="988"/>
        <w:gridCol w:w="3"/>
        <w:gridCol w:w="1419"/>
      </w:tblGrid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6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7</w:t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 xml:space="preserve"> </w:t>
            </w:r>
            <w:r>
              <w:rPr>
                <w:rFonts w:ascii="Times New Roman CE" w:hAnsi="Times New Roman CE"/>
                <w:sz w:val="16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rPr/>
            </w:pPr>
            <w:r>
              <w:rPr>
                <w:rFonts w:ascii="Times New Roman CE" w:hAnsi="Times New Roman CE"/>
                <w:b/>
                <w:sz w:val="16"/>
              </w:rPr>
              <w:t>KANALIZACJA DESZCZOWA</w:t>
            </w:r>
          </w:p>
          <w:p>
            <w:pPr>
              <w:pStyle w:val="Normal"/>
              <w:tabs>
                <w:tab w:val="clear" w:pos="709"/>
              </w:tabs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rPr/>
            </w:pPr>
            <w:r>
              <w:rPr>
                <w:rFonts w:ascii="Times New Roman CE" w:hAnsi="Times New Roman CE"/>
                <w:b/>
                <w:sz w:val="16"/>
              </w:rPr>
              <w:t>R</w:t>
            </w:r>
            <w:r>
              <w:rPr>
                <w:rFonts w:ascii="Times New Roman CE" w:hAnsi="Times New Roman CE"/>
                <w:b/>
                <w:sz w:val="16"/>
              </w:rPr>
              <w:t>oboty przygotowawcze</w:t>
            </w:r>
          </w:p>
          <w:p>
            <w:pPr>
              <w:pStyle w:val="Normal"/>
              <w:tabs>
                <w:tab w:val="clear" w:pos="709"/>
              </w:tabs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2-01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0120-03-040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Roboty pomiarowe przy liniowych robotach ziemnych - trasa rowów melioracyjnych w terenie równinnym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14,700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rPr/>
            </w:pPr>
            <w:r>
              <w:rPr>
                <w:rFonts w:ascii="Times New Roman CE" w:hAnsi="Times New Roman CE"/>
                <w:b/>
                <w:sz w:val="16"/>
              </w:rPr>
              <w:t>R</w:t>
            </w:r>
            <w:r>
              <w:rPr>
                <w:rFonts w:ascii="Times New Roman CE" w:hAnsi="Times New Roman CE"/>
                <w:b/>
                <w:sz w:val="16"/>
              </w:rPr>
              <w:t>oboty ziemne</w:t>
            </w:r>
          </w:p>
          <w:p>
            <w:pPr>
              <w:pStyle w:val="Normal"/>
              <w:tabs>
                <w:tab w:val="clear" w:pos="709"/>
              </w:tabs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2-01W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0203-02-060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Roboty ziemne wykonywane koparkami podsiębiernymi o pojemności łyżki 0.15 m3 w gruncie kat. III z transportem urobku samochodami samowyładowczymi na odległość do 1 km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41,000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2-01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0326-02-050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Umocnienie pionowych ścian wykopów o głęb.do 3m pod obiekty specjalne w gruntach suchych kat.III-IV balami drewnianymi wraz z rozbiórką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44,200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2-18W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0511-03-060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Podłoża pod kanały i obiekty z materiałów sypkich gr. 20 cm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8,200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2-18W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0511-04-060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Podłoża pod kanały i obiekty z materiałów sypkich gr. 25 cm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11,000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2-01W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0222-01-060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Zasypywanie wykopów spycharkami z przemieszczeniem gruntu na odległość do 10 m w gruncie kat. I-III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24,800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Orgbud 911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0101-01-050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Wzmacnianie podłoża gruntowego geosiatkami na gruntach o umiarkowanej nośności sposobem mechanicznym -geotkania typ 200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546,000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rPr/>
            </w:pPr>
            <w:r>
              <w:rPr>
                <w:rFonts w:ascii="Times New Roman CE" w:hAnsi="Times New Roman CE"/>
                <w:b/>
                <w:sz w:val="16"/>
              </w:rPr>
              <w:t>R</w:t>
            </w:r>
            <w:r>
              <w:rPr>
                <w:rFonts w:ascii="Times New Roman CE" w:hAnsi="Times New Roman CE"/>
                <w:b/>
                <w:sz w:val="16"/>
              </w:rPr>
              <w:t>oboty montażowe</w:t>
            </w:r>
          </w:p>
          <w:p>
            <w:pPr>
              <w:pStyle w:val="Normal"/>
              <w:tabs>
                <w:tab w:val="clear" w:pos="709"/>
              </w:tabs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2-18W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0408-03-040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Kanały z rur PVC łączonych na wcisk o śr. zewn. 200 mm  Rura kanalizacyjna PVC-U SN8 DN200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14,700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2-18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0614-02-090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Wpust deszczowy uliczny z osadnikiem betonowym DN500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3,000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kpl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2-18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0614-05-275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Studnie rewizyjne z kręgów betonowych o śr. 1200 mm wykonywane metodą studniarską o głębokości do 3 m w gruncie kat. III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1,000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1studnia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2-18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0614-05-275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Separator substancji ropopochodnych z bypassem i soadnikiem 300l o przepływie 3,0 dm3/l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1,000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1studnia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2-18W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0706-02-009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Próba wodna szczelności kanałów rurowych o śr.nominalnej 200 mm</w:t>
            </w:r>
          </w:p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Nr Spec.: B.7.4.1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14,700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odc. -1 prób.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rPr/>
            </w:pPr>
            <w:r>
              <w:rPr>
                <w:rFonts w:ascii="Times New Roman CE" w:hAnsi="Times New Roman CE"/>
                <w:b/>
                <w:sz w:val="16"/>
              </w:rPr>
              <w:t>R</w:t>
            </w:r>
            <w:r>
              <w:rPr>
                <w:rFonts w:ascii="Times New Roman CE" w:hAnsi="Times New Roman CE"/>
                <w:b/>
                <w:sz w:val="16"/>
              </w:rPr>
              <w:t>oboty odbiorowe</w:t>
            </w:r>
          </w:p>
          <w:p>
            <w:pPr>
              <w:pStyle w:val="Normal"/>
              <w:tabs>
                <w:tab w:val="clear" w:pos="709"/>
              </w:tabs>
              <w:rPr>
                <w:rFonts w:ascii="Times New Roman CE" w:hAnsi="Times New Roman CE"/>
                <w:b/>
                <w:b/>
                <w:sz w:val="16"/>
              </w:rPr>
            </w:pPr>
            <w:r>
              <w:rPr>
                <w:rFonts w:ascii="Times New Roman CE" w:hAnsi="Times New Roman CE"/>
                <w:b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13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KNR 2-01</w:t>
            </w:r>
          </w:p>
          <w:p>
            <w:pPr>
              <w:pStyle w:val="Normal"/>
              <w:keepNext w:val="true"/>
              <w:keepLines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/>
            </w:pPr>
            <w:r>
              <w:rPr>
                <w:rFonts w:ascii="Times New Roman CE" w:hAnsi="Times New Roman CE"/>
                <w:sz w:val="16"/>
              </w:rPr>
              <w:t>0120-03-040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 CE" w:hAnsi="Times New Roman CE"/>
                <w:sz w:val="16"/>
              </w:rPr>
              <w:t>Inwentaryzacja geodezyjna</w:t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  <w:p>
            <w:pPr>
              <w:pStyle w:val="Normal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/>
            </w:pPr>
            <w:r>
              <w:rPr>
                <w:rFonts w:ascii="Times New Roman CE" w:hAnsi="Times New Roman CE"/>
                <w:sz w:val="16"/>
              </w:rPr>
              <w:t>14,700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m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sz w:val="16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6"/>
              </w:rPr>
            </w:pPr>
            <w:r>
              <w:rPr>
                <w:rFonts w:ascii="Times New Roman CE" w:hAnsi="Times New Roman CE"/>
                <w:sz w:val="16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Razem: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center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/>
            </w:pPr>
            <w:r>
              <w:rPr>
                <w:rFonts w:ascii="Times New Roman CE" w:hAnsi="Times New Roman CE"/>
                <w:b/>
                <w:sz w:val="18"/>
              </w:rPr>
              <w:t>Razem kosztorys: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sz w:val="18"/>
              </w:rPr>
            </w:pPr>
            <w:r>
              <w:rPr>
                <w:rFonts w:ascii="Times New Roman CE" w:hAnsi="Times New Roman CE"/>
                <w:sz w:val="18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4606" w:leader="none"/>
                <w:tab w:val="left" w:pos="9212" w:leader="none"/>
              </w:tabs>
              <w:jc w:val="right"/>
              <w:rPr>
                <w:rFonts w:ascii="Times New Roman CE" w:hAnsi="Times New Roman CE"/>
                <w:b/>
                <w:b/>
                <w:sz w:val="18"/>
              </w:rPr>
            </w:pPr>
            <w:r>
              <w:rPr>
                <w:rFonts w:ascii="Times New Roman CE" w:hAnsi="Times New Roman CE"/>
                <w:b/>
                <w:sz w:val="18"/>
              </w:rPr>
            </w:r>
          </w:p>
        </w:tc>
      </w:tr>
    </w:tbl>
    <w:p>
      <w:pPr>
        <w:pStyle w:val="Normal"/>
        <w:widowControl w:val="false"/>
        <w:bidi w:val="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8" w:right="851" w:header="0" w:top="907" w:footer="567" w:bottom="127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 C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widowControl w:val="false"/>
      <w:tabs>
        <w:tab w:val="center" w:pos="4536" w:leader="none"/>
        <w:tab w:val="right" w:pos="9072" w:leader="none"/>
      </w:tabs>
      <w:bidi w:val="0"/>
      <w:jc w:val="center"/>
      <w:rPr>
        <w:rStyle w:val="Pagenumber"/>
        <w:rFonts w:ascii="Times New Roman CE" w:hAnsi="Times New Roman CE"/>
        <w:sz w:val="16"/>
        <w:lang w:val="pl-PL"/>
      </w:rPr>
    </w:pPr>
    <w:r>
      <w:rPr>
        <w:rFonts w:ascii="Times New Roman CE" w:hAnsi="Times New Roman CE"/>
        <w:sz w:val="16"/>
        <w:lang w:val="pl-PL"/>
      </w:rPr>
    </w:r>
  </w:p>
</w:ft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Arial"/>
      <w:color w:val="auto"/>
      <w:kern w:val="2"/>
      <w:sz w:val="20"/>
      <w:szCs w:val="24"/>
      <w:lang w:val="pl-PL" w:eastAsia="zh-CN" w:bidi="hi-IN"/>
    </w:rPr>
  </w:style>
  <w:style w:type="paragraph" w:styleId="Nagwek1">
    <w:name w:val="Heading 1"/>
    <w:basedOn w:val="Normal"/>
    <w:qFormat/>
    <w:pPr>
      <w:keepNext w:val="true"/>
      <w:widowControl/>
      <w:jc w:val="center"/>
    </w:pPr>
    <w:rPr>
      <w:sz w:val="4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LibreOffice/6.3.2.2$Windows_x86 LibreOffice_project/98b30e735bda24bc04ab42594c85f7fd8be07b9c</Application>
  <Pages>4</Pages>
  <Words>1302</Words>
  <Characters>7298</Characters>
  <CharactersWithSpaces>8202</CharactersWithSpaces>
  <Paragraphs>405</Paragraphs>
  <Company>private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2003-03-26T21:45:00Z</dcterms:created>
  <dc:creator>Marek Jab3onski</dc:creator>
  <dc:description/>
  <dc:language>pl-PL</dc:language>
  <cp:lastModifiedBy/>
  <cp:lastPrinted>1996-11-12T23:12:00Z</cp:lastPrinted>
  <dcterms:modified xsi:type="dcterms:W3CDTF">2024-09-26T12:31:53Z</dcterms:modified>
  <cp:revision>4</cp:revision>
  <dc:subject/>
  <dc:title>Wykonawca: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private</vt:lpwstr>
  </property>
  <property fmtid="{D5CDD505-2E9C-101B-9397-08002B2CF9AE}" pid="3" name="Operator">
    <vt:lpwstr>Marek Jab³oñski</vt:lpwstr>
  </property>
</Properties>
</file>